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ind w:left="88" w:right="88"/>
        <w:spacing w:before="44" w:after="44"/>
      </w:pPr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>
        <w:jc w:val="center"/>
        <w:ind w:left="88" w:right="88"/>
        <w:spacing w:before="44" w:after="44"/>
      </w:pPr>
      <w:r>
        <w:t>IL GREMBIULE DEVE AVERE UN MATERIALE EQUIVALENTE A DOPPIO STRATO DI PROTEZIONE DEL BORDO CONTRO LE RADIAZIONI, 0,50 mm SUL DAVANTI E 0,25 MM SUL LATO POSTERIORE. DEVE ESSERE PRESENTATO UN RAPPORTO DI ANALISI DEL MATERIALE BISTRATO BORDO UTILIZZATO NEL PRODOTTO.</w:t>
      </w:r>
    </w:p>
    <w:p>
      <w:pPr>
        <w:ind w:left="88" w:right="88"/>
        <w:spacing w:before="44" w:after="44"/>
      </w:pPr>
      <w:r>
        <w:rPr>
          <w:rFonts w:ascii="Times New Roman" w:hAnsi="Times New Roman" w:cs="Times New Roman"/>
          <w:sz w:val="18"/>
          <w:sz-cs w:val="18"/>
          <w:b/>
        </w:rPr>
        <w:t xml:space="preserve"/>
      </w:r>
    </w:p>
    <w:p>
      <w:pPr>
        <w:ind w:right="88"/>
        <w:spacing w:before="44" w:after="44"/>
      </w:pPr>
      <w:r>
        <w:t>IL GREMBIULE DEVE AVERE UN MATERIALE EQUIVALENTE A DOPPIO STRATO DI PROTEZIONE DEL BORDO CONTRO LE RADIAZIONI, 0,50 mm SUL DAVANTI E 0,25 MM SUL LATO POSTERIORE. DEVE ESSERE PRESENTATO UN RAPPORTO DI ANALISI DEL MATERIALE BISTRATO BORDO UTILIZZATO NEL PRODOTTO.</w:t>
      </w:r>
    </w:p>
    <w:p>
      <w:pPr>
        <w:ind w:left="448" w:right="88"/>
        <w:spacing w:before="44" w:after="44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Per un uso ergonomico e una lunga durata del grembiule, il rivestimento in tessuto interno e il colore del tessuto del grembiule e il rivestimento e il colore del tessuto esterno dovrebbero essere diversi. In conformità con le norme di sicurezza, il camice deve avere una tasca per il dosimetro sul davanti. Su richiesta dell'istituzione e dell'utente, all'interno del camice dovrebbe essere presente una tasca per il dosimetro.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Per un uso ergonomico e una lunga durata del grembiule, il rivestimento in tessuto interno e il colore del tessuto del grembiule e il rivestimento e il colore del tessuto esterno dovrebbero essere diversi. In conformità con le norme di sicurezza, il camice deve avere una tasca per il dosimetro sul davanti. Su richiesta dell'istituzione e dell'utente, all'interno del camice dovrebbe essere presente una tasca per il dosimetro.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L'etichetta del grembiule deve contenere informazioni sul produttore, informazioni sul fornitore, informazioni sulla taglia, data di produzione, numero di lotto, numero di codice a barre, numero di organizzazione approvata (CE).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L'etichetta del grembiule deve contenere informazioni sul produttore, informazioni sul fornitore, informazioni sulla taglia, data di produzione, numero di lotto, numero di codice a barre, numero di organizzazione approvata (CE).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 grembiuli dovrebbero avere opzioni di colore. L'utente dovrebbe essere in grado di scegliere un colore in base alle opzioni colore su richiesta. Dovrebbe esserci una scelta di tessuto per i grembiuli. L'utente dovrebbe essere in grado di richiedere il prodotto come oxfort, polyuran pu idrofobo o antibatterico su richiesta. Dovrà essere presentato un documento tecnico riguardante il tessuto utilizzato nella produzione del prodotto.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Devono esserci la piena approvazione e rapporti di prova per la produzione del prodotto. Dovrebbe offrirlo quando richiesto.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Devono esserci la piena approvazione e rapporti di prova per la produzione del prodotto. Dovrebbe offrirlo quando richiesto.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Deve esserci un certificato ISO 45001:2018 per la produzione di prodotti di radioprotezione, valido a livello internazionale, da parte di un istituto accreditato per la produzione del prodotto.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Deve esserci un certificato ISO 45001:2018 per la produzione di prodotti di radioprotezione, valido a livello internazionale, da parte di un istituto accreditato per la produzione del prodotto.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produttore deve avere la certificazione ISO 14001:2015.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produttore deve avere la certificazione ISO 14001:2015.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Il venditore deve fornire un documento di esperienza lavorativa o un riferimento relativo al lavoro precedente svolto sui prodotti, se richiesto dall'istituzione.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Dovrebbe essere facile da usare e adattarsi al corpo.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 grembiuli devono essere numerati con ricamo. Se lo si desidera, è possibile aggiungere il nome in velcro.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Dovrebbe essere facile da usare e coprire il corpo, e il grembiule dovrebbe fornire una protezione dello 0,50% in tutte le aree della parte anteriore.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tessuto utilizzato deve essere impermeabile, facile da pulire per un uso e un'igiene a lungo termine. La tubazione del grembiule deve essere impermeabile.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produttore deve fornire una garanzia di 2 (due) anni contro i difetti di produzione dei grembiuli.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 </w:t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 RAY KORUYUCU ÖN ARKA KAPALI BELDEN KEMERLİ AMELİYAT ÖNLÜĞÜ TEKNİK ŞARTNAMESİ</dc:title>
  <dc:subject/>
  <dc:creator>aktif</dc:creator>
  <cp:keywords/>
  <cp:lastModifiedBy>asus</cp:lastModifiedBy>
  <dcterms:created>2026-07-10T11:49:00Z</dcterms:created>
  <dcterms:modified>2026-07-10T11:49:00Z</dcterms:modified>
</cp:coreProperties>
</file>

<file path=docProps/meta.xml><?xml version="1.0" encoding="utf-8"?>
<meta xmlns="http://schemas.apple.com/cocoa/2006/metadata">
  <generator>CocoaOOXMLWriter/2299.77</generator>
</meta>
</file>