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ind w:left="88" w:right="88"/>
        <w:spacing w:before="44" w:after="44"/>
      </w:pP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  <w:ind w:left="88" w:right="88"/>
        <w:spacing w:before="44" w:after="44"/>
      </w:pPr>
      <w:r>
        <w:t>Il grembiule di piombo deve essere realizzato in materiale senza piombo equivalente a 0,25 mm LE di piombo sulla parte anteriore contro le radiazioni. È necessario presentare un rapporto di analisi relativo al contenuto senza piombo utilizzato nella sua produzione.</w:t>
      </w:r>
    </w:p>
    <w:p>
      <w:pPr>
        <w:ind w:left="88" w:right="88"/>
        <w:spacing w:before="44" w:after="44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>
        <w:ind w:right="88"/>
        <w:spacing w:before="44" w:after="44"/>
      </w:pPr>
      <w:r>
        <w:t>Il grembiule di piombo deve essere realizzato in materiale senza piombo equivalente a 0,25 mm LE di piombo sulla parte anteriore contro le radiazioni. È necessario presentare un rapporto di analisi relativo al contenuto senza piombo utilizzato nella sua produzione.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Per un uso ergonomico e una lunga durata del grembiule senza piombo,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Per un uso ergonomico e una lunga durata del grembiule senza piombo, il rivestimento in tessuto interno e il colore del tessuto del grembiule e il rivestimento e il colore del tessuto esterno dovrebbero essere diversi. In conformità con le norme di sicurezza, il camice deve avere una tasca per il dosimetro sul davanti. Su richiesta dell'istituzione e dell'utente, all'interno del camice dovrebbe essere presente una tasca per il dosimetro.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L'etichetta del grembiule deve contenere informazioni sul produttore, informazioni sul fornitore, informazioni sulla taglia, data di produzione, numero di lotto, numero di codice a barre, numero di organizzazione approvata (CE).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 grembiuli senza piombo dovrebbero avere opzioni di colore. L'utente dovrebbe essere in grado di scegliere un colore in base alle opzioni colore su richiesta. Dovrebbe esserci un'opzione in tessuto per i grembiuli di piombo. L'utente dovrebbe essere in grado di richiedere il prodotto come oxfort, poliuretano PU idrofobo o antibatterico su richiesta. Dovrà essere presentato un documento tecnico riguardante il tessuto utilizzato nella produzione del prodotto.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grembiule in piombo anti raggi X deve essere prodotto e certificato in conformità al Regolamento sui Dispositivi di Protezione Individuale (Gazzetta Ufficiale n. 30761 del 01 maggio 2019, nuovo regolamento (UE) 2016/425 Deve.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grembiule in piombo anti raggi X deve essere prodotto e certificato in conformità al Regolamento sui Dispositivi di Protezione Individuale (Gazzetta Ufficiale n. 30761 del 01 maggio 2019, nuovo regolamento (UE) 2016/425 Deve.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Le condizioni di produzione del prodotto devono essere conformi agli standard ISO 9001:2015 e deve essere presentato un documento comprovante che è conforme a tali standard.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Deve esserci un certificato ISO 45001:2018 per la produzione di prodotti di radioprotezione, valido a livello internazionale, da parte di un istituto accreditato per la produzione del prodotto.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disporre del certificato del sistema di gestione della qualità ISO 13485:2016.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disporre del certificato del sistema di gestione della qualità ISO 13485:2016.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avere la certificazione ISO 14001:2015.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Dovrebbe essere facile da usare e adattarsi al corpo.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grembiuli senza piombo devono essere numerati con ricamo. Se lo si desidera, è possibile aggiungere il nome in velcro.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Dovrebbe essere facile da usare e coprire il corpo, e il grembiule dovrebbe fornire una protezione dello 0,50% in tutte le aree della parte anteriore.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tessuto utilizzato deve essere impermeabile, facile da pulire per un uso e un'igiene a lungo termine. La tubazione del grembiule deve essere impermeabile.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fornire una garanzia di 2 (due) anni contro i difetti di produzione dei grembiuli in piombo.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 </w:t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2026-07-10T11:34:00Z</dcterms:created>
  <dcterms:modified>2026-07-10T11:34:00Z</dcterms:modified>
</cp:coreProperties>
</file>

<file path=docProps/meta.xml><?xml version="1.0" encoding="utf-8"?>
<meta xmlns="http://schemas.apple.com/cocoa/2006/metadata">
  <generator>CocoaOOXMLWriter/2299.77</generator>
</meta>
</file>