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rPr>
          <w:rFonts w:ascii="Times New Roman" w:hAnsi="Times New Roman" w:cs="Times New Roman"/>
          <w:sz w:val="24"/>
          <w:sz-cs w:val="24"/>
          <w:b/>
        </w:rPr>
        <w:t xml:space="preserve"/>
      </w:r>
    </w:p>
    <w:p>
      <w:pPr>
        <w:jc w:val="center"/>
        <w:ind w:left="720"/>
      </w:pPr>
      <w:r>
        <w:t>La protezione per la testa deve essere realizzata in un composto senza piombo equivalente a 0,25 mm di piombo LE.</w:t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/>
      </w:r>
    </w:p>
    <w:p>
      <w:pPr/>
      <w:r>
        <w:t>La protezione per la testa deve essere realizzata in un composto senza piombo equivalente a 0,25 mm di piombo LE.</w:t>
      </w:r>
    </w:p>
    <w:p>
      <w:pPr>
        <w:ind w:left="720"/>
      </w:pPr>
      <w:r>
        <w:rPr>
          <w:rFonts w:ascii="Times New Roman" w:hAnsi="Times New Roman" w:cs="Times New Roman"/>
          <w:sz w:val="20"/>
          <w:sz-cs w:val="20"/>
        </w:rPr>
        <w:t xml:space="preserve"/>
      </w:r>
    </w:p>
    <w:p>
      <w:pPr/>
      <w:r>
        <w:t>Nella costruzione della protezione della testa non deve essere utilizzato materiale protettivo monostrato rigido.</w:t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/>
      </w:r>
    </w:p>
    <w:p>
      <w:pPr/>
      <w:r>
        <w:t>Deve fornire un tasso di protezione sufficiente e avere un design adeguato per proteggere il cranio e le strutture intracraniche di coloro che lavorano in ambienti ad alta radiazione.</w:t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/>
      </w:r>
    </w:p>
    <w:p>
      <w:pPr/>
      <w:r>
        <w:t>Deve fornire un tasso di protezione sufficiente e avere un design adeguato per proteggere il cranio e le strutture intracraniche di coloro che lavorano in ambienti ad alta radiazione.</w:t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/>
      </w:r>
    </w:p>
    <w:p>
      <w:pPr/>
      <w:r>
        <w:t>Dovrebbe essere comodo da usare e preferibilmente avere una corda o un elastico. La protezione della testa deve essere realizzata in tessuto antisudore.</w:t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/>
      </w:r>
    </w:p>
    <w:p>
      <w:pPr/>
      <w:r>
        <w:t>Per un uso ergonomico e una lunga durata del copricapo, il rivestimento in tessuto interno e il colore del tessuto del grembiule devono essere diversi dal rivestimento e dal colore del tessuto esterno.</w:t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/>
      </w:r>
    </w:p>
    <w:p>
      <w:pPr/>
      <w:r>
        <w:t>Per un uso ergonomico e una lunga durata del copricapo, il rivestimento in tessuto interno e il colore del tessuto del grembiule devono essere diversi dal rivestimento e dal colore del tessuto esterno.</w:t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/>
      </w:r>
    </w:p>
    <w:p>
      <w:pPr/>
      <w:r>
        <w:t>Per quanto riguarda i protettori della testa, questi devono essere prodotti e certificati in conformità al Regolamento sui Dispositivi di Protezione Individuale (Gazzetta Ufficiale n. 30761 del 01 maggio 2019, nuovo regolamento (UE) 2016/425</w:t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/>
      </w:r>
    </w:p>
    <w:p>
      <w:pPr/>
      <w:r>
        <w:t>Per quanto riguarda i protettori della testa, questi devono essere prodotti e certificati in conformità al Regolamento sui Dispositivi di Protezione Individuale (Gazzetta Ufficiale n. 30761 del 01 maggio 2019, nuovo regolamento (UE) 2016/425</w:t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/>
      </w:r>
    </w:p>
    <w:p>
      <w:pPr/>
      <w:r>
        <w:t>Le condizioni di produzione del prodotto devono essere conformi agli standard ISO 9001:2008 e deve essere presentato un documento comprovante che è conforme a tali standard.</w:t>
      </w:r>
    </w:p>
    <w:p>
      <w:pPr>
        <w:ind w:left="720"/>
      </w:pPr>
      <w:r>
        <w:rPr>
          <w:rFonts w:ascii="Times New Roman" w:hAnsi="Times New Roman" w:cs="Times New Roman"/>
          <w:sz w:val="20"/>
          <w:sz-cs w:val="20"/>
        </w:rPr>
        <w:t xml:space="preserve"/>
      </w:r>
    </w:p>
    <w:p>
      <w:pPr/>
      <w:r>
        <w:t>Le condizioni di produzione del prodotto devono essere conformi agli standard ISO 9001:2015 e deve essere presentato un documento comprovante che è conforme a tali standard.</w:t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/>
      </w:r>
    </w:p>
    <w:p>
      <w:pPr/>
      <w:r>
        <w:t>Deve esserci un certificato ISO 45001:2018 per la produzione di prodotti di radioprotezione, valido a livello internazionale, da parte di un istituto accreditato per la produzione del prodotto.</w:t>
      </w:r>
    </w:p>
    <w:p>
      <w:pPr>
        <w:ind w:left="720"/>
      </w:pPr>
      <w:r>
        <w:rPr>
          <w:rFonts w:ascii="Times New Roman" w:hAnsi="Times New Roman" w:cs="Times New Roman"/>
          <w:sz w:val="20"/>
          <w:sz-cs w:val="20"/>
        </w:rPr>
        <w:t xml:space="preserve"/>
      </w:r>
    </w:p>
    <w:p>
      <w:pPr/>
      <w:r>
        <w:t>Il venditore deve fornire un documento di esperienza lavorativa o un riferimento relativo al lavoro precedente svolto sui prodotti, se richiesto dall'istituzione.</w:t>
      </w:r>
    </w:p>
    <w:p>
      <w:pPr>
        <w:ind w:left="720"/>
      </w:pPr>
      <w:r>
        <w:rPr>
          <w:rFonts w:ascii="Times New Roman" w:hAnsi="Times New Roman" w:cs="Times New Roman"/>
          <w:sz w:val="20"/>
          <w:sz-cs w:val="20"/>
        </w:rPr>
        <w:t xml:space="preserve"/>
      </w:r>
    </w:p>
    <w:p>
      <w:pPr/>
      <w:r>
        <w:t>I protettori della testa devono essere numerati con ricamo. Se lo si desidera, è necessario aggiungere il nome in velcro.</w:t>
      </w:r>
    </w:p>
    <w:p>
      <w:pPr>
        <w:ind w:left="720"/>
      </w:pPr>
      <w:r>
        <w:rPr>
          <w:rFonts w:ascii="Times New Roman" w:hAnsi="Times New Roman" w:cs="Times New Roman"/>
          <w:sz w:val="20"/>
          <w:sz-cs w:val="20"/>
        </w:rPr>
        <w:t xml:space="preserve"/>
      </w:r>
    </w:p>
    <w:p>
      <w:pPr/>
      <w:r>
        <w:t>Il tessuto utilizzato deve essere impermeabile, facile da pulire per un uso e un'igiene a lungo termine. La tubazione del grembiule deve essere impermeabile.</w:t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/>
      </w:r>
    </w:p>
    <w:sectPr>
      <w:pgSz w:w="12240" w:h="15840"/>
      <w:pgMar w:top="1440" w:right="1800" w:bottom="1440" w:left="1800"/>
    </w:sectPr>
  </w:body>
</w:document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ŞİŞLİ ETFAL EĞİTİM VE ARAŞTIRMA HASTANESİ</dc:title>
  <dc:subject/>
  <dc:creator>hayri</dc:creator>
  <cp:keywords/>
  <cp:lastModifiedBy>asus</cp:lastModifiedBy>
  <dcterms:created>2026-07-10T12:05:00Z</dcterms:created>
  <dcterms:modified>2026-07-10T12:05:00Z</dcterms:modified>
</cp:coreProperties>
</file>

<file path=docProps/meta.xml><?xml version="1.0" encoding="utf-8"?>
<meta xmlns="http://schemas.apple.com/cocoa/2006/metadata">
  <generator>CocoaOOXMLWriter/2299.77</generator>
</meta>
</file>