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04A6E" w14:textId="376DF017" w:rsidR="008F6C94" w:rsidRDefault="009D4C75" w:rsidP="009D4C75">
      <w:pPr>
        <w:jc w:val="center"/>
      </w:pPr>
      <w:r>
        <w:t>SPECIFICA TECNICA TENDA PIOMBO DA TAVOLO ERCP</w:t>
      </w:r>
    </w:p>
    <w:p w14:paraId="6B54FB3C" w14:textId="0717192B" w:rsidR="009D4C75" w:rsidRDefault="009D4C75" w:rsidP="009D4C75">
      <w:pPr>
        <w:jc w:val="center"/>
      </w:pPr>
    </w:p>
    <w:p w14:paraId="1C2D3754" w14:textId="77777777" w:rsidR="009D4C75" w:rsidRDefault="009D4C75" w:rsidP="009D4C75">
      <w:pPr>
        <w:jc w:val="center"/>
      </w:pPr>
    </w:p>
    <w:p w14:paraId="6C7C53E6" w14:textId="6EBC77F7" w:rsidR="008F6C94" w:rsidRDefault="008F6C94" w:rsidP="008F6C94">
      <w:r>
        <w:t>3. Lo schermo di piombo del tavolo Ercp dovrebbe fornire una protezione su 3 lati.</w:t>
      </w:r>
    </w:p>
    <w:p w14:paraId="15AC9DC5" w14:textId="6B7C8422" w:rsidR="00A45050" w:rsidRDefault="008F6C94" w:rsidP="008F6C94">
      <w:r>
        <w:t>2. Sarà progettato come copertura adatta al tavolo di sistema.</w:t>
      </w:r>
    </w:p>
    <w:p w14:paraId="4EF03902" w14:textId="0B8C8B12" w:rsidR="00A45050" w:rsidRDefault="008F6C94" w:rsidP="008F6C94">
      <w:r>
        <w:t>3. Lo schermo di piombo del tavolo Ercp dovrebbe fornire una protezione su 3 lati.</w:t>
      </w:r>
    </w:p>
    <w:p w14:paraId="29BFDC06" w14:textId="75175321" w:rsidR="00A45050" w:rsidRDefault="00A45050" w:rsidP="008F6C94">
      <w:r>
        <w:t>Lato sinistro 200*60 cm</w:t>
      </w:r>
    </w:p>
    <w:p w14:paraId="1ADD01BE" w14:textId="77D1F74F" w:rsidR="00A45050" w:rsidRDefault="00A45050" w:rsidP="008F6C94">
      <w:r>
        <w:t>Lato sinistro 200*60 cm</w:t>
      </w:r>
    </w:p>
    <w:p w14:paraId="7597BEE8" w14:textId="3E1D1289" w:rsidR="00A45050" w:rsidRDefault="00A45050" w:rsidP="008F6C94">
      <w:r>
        <w:t>Il lato anteriore dovrebbe essere costituito da gonne di 60*70 cm.</w:t>
      </w:r>
    </w:p>
    <w:p w14:paraId="61206446" w14:textId="615373C0" w:rsidR="00A45050" w:rsidRDefault="008F6C94" w:rsidP="008F6C94">
      <w:r>
        <w:t>4. Le gonne dovrebbero essere costituite da una combinazione di frange di 30-35 cm. Le gronde dovrebbero sovrapporsi l'una all'altra per evitare perdite di radiazioni attraverso di esse.</w:t>
      </w:r>
    </w:p>
    <w:p w14:paraId="02A8C2C0" w14:textId="5FF1A216" w:rsidR="008F6C94" w:rsidRDefault="008F6C94" w:rsidP="008F6C94">
      <w:r>
        <w:t>6. 2 pezzi di gonne di piombo da 200*60 cm devono essere cuciti su una pelle adatta alle dimensioni del tavolo e la pelle deve essere fissata al tavolo con velcro. In questo modo, le gonne di piombo dovrebbero circondare il tavolo sotto forma di bisaccia.</w:t>
      </w:r>
    </w:p>
    <w:p w14:paraId="06254203" w14:textId="3CB10336" w:rsidR="008F6C94" w:rsidRDefault="008F6C94" w:rsidP="008F6C94">
      <w:r>
        <w:t>7. Deve essere realizzato in gomma o materiale vinilico che non si rompa con l'uso di materiale protettivo.</w:t>
      </w:r>
    </w:p>
    <w:p w14:paraId="23708A1B" w14:textId="0A8050CD" w:rsidR="009D4C75" w:rsidRDefault="00A45050" w:rsidP="008F6C94">
      <w:r>
        <w:t>7. Deve essere realizzato in gomma o materiale vinilico che non si rompa con l'uso di materiale protettivo.</w:t>
      </w:r>
    </w:p>
    <w:p w14:paraId="44968728" w14:textId="30BC3186" w:rsidR="008F6C94" w:rsidRDefault="008F6C94" w:rsidP="009D4C75">
      <w:r>
        <w:t>8. L'installazione del prodotto sarà responsabilità del produttore.</w:t>
      </w:r>
    </w:p>
    <w:p w14:paraId="5DCBF44D" w14:textId="16B977F5" w:rsidR="008F6C94" w:rsidRDefault="009D4C75" w:rsidP="008F6C94">
      <w:r>
        <w:t>9. La tenda protettiva del tavolo deve essere lavabile.</w:t>
      </w:r>
    </w:p>
    <w:p w14:paraId="746827F4" w14:textId="7538BB9F" w:rsidR="008F6C94" w:rsidRDefault="009D4C75" w:rsidP="008F6C94">
      <w:r>
        <w:t>10. Dispositivo di protezione individuale 20161425 del produttore della tenda di protezione dalle radiazioni per tavolo operatorio</w:t>
      </w:r>
    </w:p>
    <w:p w14:paraId="5AD1B0C1" w14:textId="1C50D11C" w:rsidR="008F6C94" w:rsidRDefault="009D4C75" w:rsidP="008F6C94">
      <w:r>
        <w:t>Devono essere presenti i certificati modulo c2 e modulo b ricevuti da un revisore indipendente in conformità con la normativa.</w:t>
      </w:r>
    </w:p>
    <w:p w14:paraId="3976B25B" w14:textId="1EBD9777" w:rsidR="008F6C94" w:rsidRDefault="009D4C75" w:rsidP="008F6C94">
      <w:r>
        <w:t>11. L'offerente deve essere in possesso del certificato di autorizzazione del centro vendita di dispositivi medici.</w:t>
      </w:r>
    </w:p>
    <w:p w14:paraId="19A52986" w14:textId="3D8ECA9F" w:rsidR="008F6C94" w:rsidRDefault="009D4C75" w:rsidP="008F6C94">
      <w:r>
        <w:t>12. Il produttore deve disporre dei certificati ISO 9001 E ISO 13485.</w:t>
      </w:r>
    </w:p>
    <w:p w14:paraId="7036B2B3" w14:textId="765C89B8" w:rsidR="009D4C75" w:rsidRDefault="009D4C75" w:rsidP="009D4C75">
      <w:r>
        <w:t>13. Il materiale dovrà essere garantito per 2 (due) anni contro difetti di fabbricazione e lavorazione.</w:t>
      </w:r>
    </w:p>
    <w:p w14:paraId="78081B77" w14:textId="21D0A24D" w:rsidR="00F66E5B" w:rsidRPr="008F6C94" w:rsidRDefault="008F6C94" w:rsidP="008F6C94">
      <w:r>
        <w:t>.</w:t>
      </w:r>
    </w:p>
    <w:sectPr w:rsidR="00F66E5B" w:rsidRPr="008F6C94" w:rsidSect="00F54656">
      <w:footerReference w:type="default" r:id="rId7"/>
      <w:pgSz w:w="11906" w:h="16838"/>
      <w:pgMar w:top="1080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1DC85" w14:textId="77777777" w:rsidR="00E103E7" w:rsidRDefault="00E103E7">
      <w:r>
        <w:separator/>
      </w:r>
    </w:p>
  </w:endnote>
  <w:endnote w:type="continuationSeparator" w:id="0">
    <w:p w14:paraId="7D819582" w14:textId="77777777" w:rsidR="00E103E7" w:rsidRDefault="00E10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EC653" w14:textId="77777777" w:rsidR="00F51DF3" w:rsidRDefault="00F51DF3">
    <w:pPr>
      <w:pStyle w:val="AltBilgi"/>
      <w:jc w:val="center"/>
    </w:pPr>
  </w:p>
  <w:p w14:paraId="774B222F" w14:textId="5A684E94" w:rsidR="00F51DF3" w:rsidRDefault="00F51DF3">
    <w:pPr>
      <w:pStyle w:val="AltBilgi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4C75">
      <w:rPr>
        <w:noProof/>
      </w:rPr>
      <w:t>1</w:t>
    </w:r>
    <w:r>
      <w:fldChar w:fldCharType="end"/>
    </w:r>
  </w:p>
  <w:p w14:paraId="186B6295" w14:textId="77777777" w:rsidR="00A9437E" w:rsidRDefault="00A943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B8473" w14:textId="77777777" w:rsidR="00E103E7" w:rsidRDefault="00E103E7">
      <w:r>
        <w:separator/>
      </w:r>
    </w:p>
  </w:footnote>
  <w:footnote w:type="continuationSeparator" w:id="0">
    <w:p w14:paraId="7F1D5955" w14:textId="77777777" w:rsidR="00E103E7" w:rsidRDefault="00E10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99D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" w15:restartNumberingAfterBreak="0">
    <w:nsid w:val="0FB843A0"/>
    <w:multiLevelType w:val="multilevel"/>
    <w:tmpl w:val="FFFFFFFF"/>
    <w:lvl w:ilvl="0">
      <w:start w:val="3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2" w15:restartNumberingAfterBreak="0">
    <w:nsid w:val="114F2AFA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3" w15:restartNumberingAfterBreak="0">
    <w:nsid w:val="1DBF5BFC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4" w15:restartNumberingAfterBreak="0">
    <w:nsid w:val="1E4329EF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5" w15:restartNumberingAfterBreak="0">
    <w:nsid w:val="2365051A"/>
    <w:multiLevelType w:val="hybridMultilevel"/>
    <w:tmpl w:val="FFFFFFFF"/>
    <w:lvl w:ilvl="0" w:tplc="041F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0752350"/>
    <w:multiLevelType w:val="multilevel"/>
    <w:tmpl w:val="FFFFFFFF"/>
    <w:lvl w:ilvl="0">
      <w:start w:val="3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7" w15:restartNumberingAfterBreak="0">
    <w:nsid w:val="3FD2282D"/>
    <w:multiLevelType w:val="singleLevel"/>
    <w:tmpl w:val="FFFFFFFF"/>
    <w:lvl w:ilvl="0">
      <w:start w:val="1"/>
      <w:numFmt w:val="lowerLetter"/>
      <w:lvlText w:val="%1)"/>
      <w:legacy w:legacy="1" w:legacySpace="120" w:legacyIndent="360"/>
      <w:lvlJc w:val="left"/>
      <w:pPr>
        <w:ind w:left="1068" w:hanging="360"/>
      </w:pPr>
      <w:rPr>
        <w:rFonts w:cs="Times New Roman"/>
      </w:rPr>
    </w:lvl>
  </w:abstractNum>
  <w:abstractNum w:abstractNumId="8" w15:restartNumberingAfterBreak="0">
    <w:nsid w:val="434864BD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9" w15:restartNumberingAfterBreak="0">
    <w:nsid w:val="4EAD0C91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0" w15:restartNumberingAfterBreak="0">
    <w:nsid w:val="6B6013C8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  <w:b/>
        <w:bCs/>
      </w:rPr>
    </w:lvl>
  </w:abstractNum>
  <w:abstractNum w:abstractNumId="11" w15:restartNumberingAfterBreak="0">
    <w:nsid w:val="771F24EB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10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02"/>
    <w:rsid w:val="00003A62"/>
    <w:rsid w:val="0006138D"/>
    <w:rsid w:val="000C1474"/>
    <w:rsid w:val="000D6E9A"/>
    <w:rsid w:val="0011085A"/>
    <w:rsid w:val="00134988"/>
    <w:rsid w:val="00155522"/>
    <w:rsid w:val="0019428B"/>
    <w:rsid w:val="00196B63"/>
    <w:rsid w:val="001E0A0F"/>
    <w:rsid w:val="00211A8C"/>
    <w:rsid w:val="00234897"/>
    <w:rsid w:val="0024274D"/>
    <w:rsid w:val="002825BB"/>
    <w:rsid w:val="00283CE3"/>
    <w:rsid w:val="002A5755"/>
    <w:rsid w:val="002B2DFC"/>
    <w:rsid w:val="002F0FA2"/>
    <w:rsid w:val="002F1530"/>
    <w:rsid w:val="00335CE6"/>
    <w:rsid w:val="0033675C"/>
    <w:rsid w:val="0034256D"/>
    <w:rsid w:val="003559EC"/>
    <w:rsid w:val="003612D2"/>
    <w:rsid w:val="00387609"/>
    <w:rsid w:val="003A3FCE"/>
    <w:rsid w:val="003D2658"/>
    <w:rsid w:val="003E2ECE"/>
    <w:rsid w:val="00402A1B"/>
    <w:rsid w:val="00407479"/>
    <w:rsid w:val="004475D4"/>
    <w:rsid w:val="00451366"/>
    <w:rsid w:val="00474C4A"/>
    <w:rsid w:val="00481339"/>
    <w:rsid w:val="004853CC"/>
    <w:rsid w:val="004B1054"/>
    <w:rsid w:val="004C66B6"/>
    <w:rsid w:val="004F672B"/>
    <w:rsid w:val="005047EE"/>
    <w:rsid w:val="00512295"/>
    <w:rsid w:val="0054005A"/>
    <w:rsid w:val="005718C8"/>
    <w:rsid w:val="005762E0"/>
    <w:rsid w:val="005A0AE5"/>
    <w:rsid w:val="005B1024"/>
    <w:rsid w:val="005F3522"/>
    <w:rsid w:val="00627B02"/>
    <w:rsid w:val="0068019F"/>
    <w:rsid w:val="006837DF"/>
    <w:rsid w:val="00687BC8"/>
    <w:rsid w:val="006976D3"/>
    <w:rsid w:val="006A65E3"/>
    <w:rsid w:val="006A6A73"/>
    <w:rsid w:val="006E7235"/>
    <w:rsid w:val="0071451B"/>
    <w:rsid w:val="00716DCD"/>
    <w:rsid w:val="00723CAB"/>
    <w:rsid w:val="00765F50"/>
    <w:rsid w:val="00792BDA"/>
    <w:rsid w:val="007E1626"/>
    <w:rsid w:val="007E46BB"/>
    <w:rsid w:val="007F6DAE"/>
    <w:rsid w:val="00802F6A"/>
    <w:rsid w:val="0082376E"/>
    <w:rsid w:val="008A453E"/>
    <w:rsid w:val="008A4A4C"/>
    <w:rsid w:val="008F19DB"/>
    <w:rsid w:val="008F6C94"/>
    <w:rsid w:val="00914583"/>
    <w:rsid w:val="00937D5E"/>
    <w:rsid w:val="009426E4"/>
    <w:rsid w:val="009428DE"/>
    <w:rsid w:val="00981DBB"/>
    <w:rsid w:val="009B77D9"/>
    <w:rsid w:val="009C0E86"/>
    <w:rsid w:val="009D253B"/>
    <w:rsid w:val="009D3C68"/>
    <w:rsid w:val="009D4C75"/>
    <w:rsid w:val="009E067E"/>
    <w:rsid w:val="00A0118E"/>
    <w:rsid w:val="00A015E5"/>
    <w:rsid w:val="00A212C4"/>
    <w:rsid w:val="00A3007B"/>
    <w:rsid w:val="00A45050"/>
    <w:rsid w:val="00A56425"/>
    <w:rsid w:val="00A9437E"/>
    <w:rsid w:val="00AB2671"/>
    <w:rsid w:val="00AC69BD"/>
    <w:rsid w:val="00AD745A"/>
    <w:rsid w:val="00B17569"/>
    <w:rsid w:val="00B620D5"/>
    <w:rsid w:val="00B6715D"/>
    <w:rsid w:val="00B85883"/>
    <w:rsid w:val="00BE2DED"/>
    <w:rsid w:val="00BF334C"/>
    <w:rsid w:val="00C02422"/>
    <w:rsid w:val="00C17DB6"/>
    <w:rsid w:val="00C20E68"/>
    <w:rsid w:val="00C23D07"/>
    <w:rsid w:val="00C628B5"/>
    <w:rsid w:val="00C62F1B"/>
    <w:rsid w:val="00C63EBA"/>
    <w:rsid w:val="00CA04E7"/>
    <w:rsid w:val="00CD1346"/>
    <w:rsid w:val="00CF0F2E"/>
    <w:rsid w:val="00D15B37"/>
    <w:rsid w:val="00D36F44"/>
    <w:rsid w:val="00D764CF"/>
    <w:rsid w:val="00D906BC"/>
    <w:rsid w:val="00D91E54"/>
    <w:rsid w:val="00D93FC0"/>
    <w:rsid w:val="00DA1CB4"/>
    <w:rsid w:val="00DC2246"/>
    <w:rsid w:val="00DD60C3"/>
    <w:rsid w:val="00E0031B"/>
    <w:rsid w:val="00E01FA7"/>
    <w:rsid w:val="00E042D6"/>
    <w:rsid w:val="00E103E7"/>
    <w:rsid w:val="00E12288"/>
    <w:rsid w:val="00E171B1"/>
    <w:rsid w:val="00E17E2E"/>
    <w:rsid w:val="00E63C76"/>
    <w:rsid w:val="00E8708F"/>
    <w:rsid w:val="00E91B6D"/>
    <w:rsid w:val="00E91DDF"/>
    <w:rsid w:val="00E9628A"/>
    <w:rsid w:val="00EA3D32"/>
    <w:rsid w:val="00ED7453"/>
    <w:rsid w:val="00EF752C"/>
    <w:rsid w:val="00F12812"/>
    <w:rsid w:val="00F45775"/>
    <w:rsid w:val="00F51DF3"/>
    <w:rsid w:val="00F54656"/>
    <w:rsid w:val="00F66E5B"/>
    <w:rsid w:val="00F751ED"/>
    <w:rsid w:val="00FC47A9"/>
    <w:rsid w:val="00FC6CFB"/>
    <w:rsid w:val="00FD2E8F"/>
    <w:rsid w:val="00FE2AD0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B7BA5B"/>
  <w14:defaultImageDpi w14:val="0"/>
  <w15:docId w15:val="{0AA2F9F2-051C-402B-A72B-9CC02947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B0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9"/>
    <w:qFormat/>
    <w:rsid w:val="00627B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9"/>
    <w:qFormat/>
    <w:rsid w:val="00627B02"/>
    <w:pPr>
      <w:keepNext/>
      <w:jc w:val="center"/>
      <w:outlineLvl w:val="5"/>
    </w:pPr>
    <w:rPr>
      <w:b/>
      <w:bCs/>
      <w:color w:val="FF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Pr>
      <w:rFonts w:ascii="Calibri" w:hAnsi="Calibri" w:cs="Calibri"/>
      <w:b/>
      <w:bCs/>
    </w:rPr>
  </w:style>
  <w:style w:type="character" w:styleId="DipnotBavurusu">
    <w:name w:val="footnote reference"/>
    <w:basedOn w:val="VarsaylanParagrafYazTipi"/>
    <w:uiPriority w:val="99"/>
    <w:semiHidden/>
    <w:rsid w:val="00627B02"/>
    <w:rPr>
      <w:rFonts w:cs="Times New Roman"/>
      <w:sz w:val="20"/>
      <w:szCs w:val="20"/>
      <w:vertAlign w:val="superscript"/>
    </w:rPr>
  </w:style>
  <w:style w:type="paragraph" w:styleId="GvdeMetni">
    <w:name w:val="Body Text"/>
    <w:basedOn w:val="Normal"/>
    <w:link w:val="GvdeMetniChar"/>
    <w:uiPriority w:val="99"/>
    <w:rsid w:val="00627B02"/>
    <w:pPr>
      <w:jc w:val="center"/>
    </w:pPr>
    <w:rPr>
      <w:rFonts w:ascii="Arial" w:hAnsi="Arial" w:cs="Arial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cs="Times New Roman"/>
      <w:sz w:val="24"/>
      <w:szCs w:val="24"/>
    </w:rPr>
  </w:style>
  <w:style w:type="paragraph" w:styleId="GvdeMetni2">
    <w:name w:val="Body Text 2"/>
    <w:basedOn w:val="Normal"/>
    <w:link w:val="GvdeMetni2Char"/>
    <w:uiPriority w:val="99"/>
    <w:rsid w:val="00627B02"/>
    <w:pPr>
      <w:ind w:left="567" w:hanging="567"/>
    </w:pPr>
    <w:rPr>
      <w:rFonts w:ascii="Arial" w:hAnsi="Arial" w:cs="Arial"/>
      <w:color w:val="FF0000"/>
      <w:sz w:val="20"/>
      <w:szCs w:val="20"/>
    </w:rPr>
  </w:style>
  <w:style w:type="character" w:customStyle="1" w:styleId="GvdeMetni2Char">
    <w:name w:val="Gövde Metni 2 Char"/>
    <w:basedOn w:val="VarsaylanParagrafYazTipi"/>
    <w:link w:val="GvdeMetni2"/>
    <w:uiPriority w:val="99"/>
    <w:semiHidden/>
    <w:locked/>
    <w:rPr>
      <w:rFonts w:cs="Times New Roman"/>
      <w:sz w:val="24"/>
      <w:szCs w:val="24"/>
    </w:rPr>
  </w:style>
  <w:style w:type="paragraph" w:styleId="GvdeMetni3">
    <w:name w:val="Body Text 3"/>
    <w:basedOn w:val="Normal"/>
    <w:link w:val="GvdeMetni3Char"/>
    <w:uiPriority w:val="99"/>
    <w:rsid w:val="00627B02"/>
    <w:pPr>
      <w:jc w:val="both"/>
    </w:pPr>
    <w:rPr>
      <w:rFonts w:ascii="Arial" w:hAnsi="Arial" w:cs="Arial"/>
      <w:sz w:val="18"/>
      <w:szCs w:val="18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locked/>
    <w:rPr>
      <w:rFonts w:cs="Times New Roman"/>
      <w:sz w:val="16"/>
      <w:szCs w:val="16"/>
    </w:rPr>
  </w:style>
  <w:style w:type="paragraph" w:customStyle="1" w:styleId="BodyText23">
    <w:name w:val="Body Text 23"/>
    <w:basedOn w:val="Normal"/>
    <w:uiPriority w:val="99"/>
    <w:rsid w:val="00627B02"/>
    <w:pPr>
      <w:spacing w:after="60"/>
      <w:ind w:firstLine="340"/>
      <w:jc w:val="both"/>
    </w:pPr>
  </w:style>
  <w:style w:type="paragraph" w:customStyle="1" w:styleId="BodyText21">
    <w:name w:val="Body Text 21"/>
    <w:basedOn w:val="Normal"/>
    <w:uiPriority w:val="99"/>
    <w:rsid w:val="00627B02"/>
    <w:pPr>
      <w:spacing w:after="120" w:line="480" w:lineRule="auto"/>
    </w:pPr>
  </w:style>
  <w:style w:type="paragraph" w:styleId="stBilgi">
    <w:name w:val="header"/>
    <w:basedOn w:val="Normal"/>
    <w:link w:val="stBilgiChar"/>
    <w:uiPriority w:val="99"/>
    <w:rsid w:val="00627B02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uiPriority w:val="99"/>
    <w:semiHidden/>
    <w:rsid w:val="0006138D"/>
    <w:rPr>
      <w:rFonts w:ascii="Tahoma" w:hAnsi="Tahoma" w:cs="Tahoma"/>
      <w:sz w:val="16"/>
      <w:szCs w:val="16"/>
    </w:rPr>
  </w:style>
  <w:style w:type="character" w:customStyle="1" w:styleId="stBilgiChar">
    <w:name w:val="Üst Bilgi Char"/>
    <w:basedOn w:val="VarsaylanParagrafYazTipi"/>
    <w:link w:val="stBilgi"/>
    <w:uiPriority w:val="99"/>
    <w:semiHidden/>
    <w:locked/>
    <w:rPr>
      <w:rFonts w:cs="Times New Roman"/>
      <w:sz w:val="24"/>
      <w:szCs w:val="2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rsid w:val="00627B02"/>
    <w:pPr>
      <w:tabs>
        <w:tab w:val="center" w:pos="4536"/>
        <w:tab w:val="right" w:pos="9072"/>
      </w:tabs>
    </w:pPr>
  </w:style>
  <w:style w:type="paragraph" w:styleId="KonuBal">
    <w:name w:val="Title"/>
    <w:basedOn w:val="Normal"/>
    <w:link w:val="KonuBalChar"/>
    <w:uiPriority w:val="99"/>
    <w:qFormat/>
    <w:rsid w:val="00AD745A"/>
    <w:pPr>
      <w:jc w:val="center"/>
      <w:textAlignment w:val="auto"/>
    </w:pPr>
    <w:rPr>
      <w:b/>
      <w:bCs/>
    </w:rPr>
  </w:style>
  <w:style w:type="character" w:customStyle="1" w:styleId="AltBilgiChar">
    <w:name w:val="Alt Bilgi Char"/>
    <w:basedOn w:val="VarsaylanParagrafYazTipi"/>
    <w:link w:val="AltBilgi"/>
    <w:uiPriority w:val="99"/>
    <w:locked/>
    <w:rPr>
      <w:rFonts w:cs="Times New Roman"/>
      <w:sz w:val="24"/>
      <w:szCs w:val="24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customStyle="1" w:styleId="BodyText27">
    <w:name w:val="Body Text 27"/>
    <w:basedOn w:val="Normal"/>
    <w:uiPriority w:val="99"/>
    <w:rsid w:val="008F19DB"/>
    <w:pPr>
      <w:jc w:val="both"/>
    </w:pPr>
    <w:rPr>
      <w:rFonts w:ascii="Arial" w:hAnsi="Arial" w:cs="Arial"/>
      <w:sz w:val="20"/>
      <w:szCs w:val="20"/>
    </w:rPr>
  </w:style>
  <w:style w:type="character" w:styleId="SayfaNumaras">
    <w:name w:val="page number"/>
    <w:basedOn w:val="VarsaylanParagrafYazTipi"/>
    <w:uiPriority w:val="99"/>
    <w:rsid w:val="00BF334C"/>
    <w:rPr>
      <w:rFonts w:cs="Times New Roman"/>
    </w:rPr>
  </w:style>
  <w:style w:type="character" w:styleId="Kpr">
    <w:name w:val="Hyperlink"/>
    <w:uiPriority w:val="99"/>
    <w:unhideWhenUsed/>
    <w:rsid w:val="00F751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96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Vildan TÜRK</dc:creator>
  <cp:keywords/>
  <dc:description/>
  <cp:lastModifiedBy>asus</cp:lastModifiedBy>
  <cp:revision>2</cp:revision>
  <cp:lastPrinted>2026-02-03T05:55:00Z</cp:lastPrinted>
  <dcterms:created xsi:type="dcterms:W3CDTF">2026-05-20T13:21:00Z</dcterms:created>
  <dcterms:modified xsi:type="dcterms:W3CDTF">2026-05-20T13:21:00Z</dcterms:modified>
</cp:coreProperties>
</file>